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64C" w:rsidRPr="00D7166F" w:rsidRDefault="00AA25A0" w:rsidP="00A3764C">
      <w:pPr>
        <w:autoSpaceDE w:val="0"/>
        <w:autoSpaceDN w:val="0"/>
        <w:jc w:val="center"/>
        <w:rPr>
          <w:rFonts w:asciiTheme="minorHAnsi" w:hAnsiTheme="minorHAnsi"/>
          <w:b/>
          <w:color w:val="000000"/>
          <w:sz w:val="18"/>
          <w:szCs w:val="15"/>
          <w:shd w:val="clear" w:color="auto" w:fill="FAFAFA"/>
        </w:rPr>
      </w:pPr>
      <w:r w:rsidRPr="00AA25A0">
        <w:rPr>
          <w:rFonts w:asciiTheme="minorHAnsi" w:hAnsiTheme="minorHAnsi"/>
          <w:b/>
          <w:color w:val="000000"/>
          <w:sz w:val="18"/>
          <w:szCs w:val="15"/>
          <w:shd w:val="clear" w:color="auto" w:fill="FAFAFA"/>
        </w:rPr>
        <w:t>Сообщение о существенном факте о проведении заседания совета директоров (наблюдательного совета) эмитента и его повестке дня</w:t>
      </w:r>
    </w:p>
    <w:tbl>
      <w:tblPr>
        <w:tblW w:w="109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00"/>
        <w:gridCol w:w="5127"/>
      </w:tblGrid>
      <w:tr w:rsidR="000E0A39" w:rsidRPr="00D7166F" w:rsidTr="007544BF">
        <w:trPr>
          <w:cantSplit/>
          <w:jc w:val="center"/>
        </w:trPr>
        <w:tc>
          <w:tcPr>
            <w:tcW w:w="10927" w:type="dxa"/>
            <w:gridSpan w:val="2"/>
          </w:tcPr>
          <w:p w:rsidR="000E0A39" w:rsidRPr="00D7166F" w:rsidRDefault="000E0A39" w:rsidP="000E4F62">
            <w:pPr>
              <w:autoSpaceDE w:val="0"/>
              <w:autoSpaceDN w:val="0"/>
              <w:jc w:val="center"/>
              <w:rPr>
                <w:rFonts w:asciiTheme="minorHAnsi" w:hAnsiTheme="minorHAnsi"/>
                <w:sz w:val="18"/>
                <w:szCs w:val="15"/>
                <w:lang w:eastAsia="ru-RU"/>
              </w:rPr>
            </w:pPr>
            <w:r w:rsidRPr="00D7166F">
              <w:rPr>
                <w:rFonts w:asciiTheme="minorHAnsi" w:hAnsiTheme="minorHAnsi"/>
                <w:sz w:val="18"/>
                <w:szCs w:val="15"/>
                <w:lang w:eastAsia="ru-RU"/>
              </w:rPr>
              <w:t>1. Общие сведения</w:t>
            </w:r>
          </w:p>
        </w:tc>
      </w:tr>
      <w:tr w:rsidR="000E0A39" w:rsidRPr="00D7166F" w:rsidTr="007544BF">
        <w:trPr>
          <w:jc w:val="center"/>
        </w:trPr>
        <w:tc>
          <w:tcPr>
            <w:tcW w:w="5800" w:type="dxa"/>
          </w:tcPr>
          <w:p w:rsidR="000E0A39" w:rsidRPr="00D7166F" w:rsidRDefault="000E0A39" w:rsidP="007350A8">
            <w:pPr>
              <w:autoSpaceDE w:val="0"/>
              <w:autoSpaceDN w:val="0"/>
              <w:ind w:left="57" w:right="57"/>
              <w:rPr>
                <w:rFonts w:asciiTheme="minorHAnsi" w:hAnsiTheme="minorHAnsi"/>
                <w:sz w:val="18"/>
                <w:szCs w:val="15"/>
                <w:lang w:eastAsia="ru-RU"/>
              </w:rPr>
            </w:pPr>
            <w:r w:rsidRPr="00D7166F">
              <w:rPr>
                <w:rFonts w:asciiTheme="minorHAnsi" w:hAnsiTheme="minorHAnsi"/>
                <w:sz w:val="18"/>
                <w:szCs w:val="15"/>
                <w:lang w:eastAsia="ru-RU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127" w:type="dxa"/>
          </w:tcPr>
          <w:p w:rsidR="000E0A39" w:rsidRPr="00D7166F" w:rsidRDefault="00B82780" w:rsidP="007350A8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</w:pPr>
            <w:r w:rsidRPr="00D7166F"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  <w:t xml:space="preserve">Публичное </w:t>
            </w:r>
            <w:r w:rsidR="000E0A39" w:rsidRPr="00D7166F"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  <w:t>акционерное общество «</w:t>
            </w:r>
            <w:proofErr w:type="spellStart"/>
            <w:r w:rsidR="000E0A39" w:rsidRPr="00D7166F"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  <w:t>Русолово</w:t>
            </w:r>
            <w:proofErr w:type="spellEnd"/>
            <w:r w:rsidR="000E0A39" w:rsidRPr="00D7166F"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  <w:t>»</w:t>
            </w:r>
          </w:p>
        </w:tc>
      </w:tr>
      <w:tr w:rsidR="000E0A39" w:rsidRPr="00D7166F" w:rsidTr="007544BF">
        <w:trPr>
          <w:jc w:val="center"/>
        </w:trPr>
        <w:tc>
          <w:tcPr>
            <w:tcW w:w="5800" w:type="dxa"/>
          </w:tcPr>
          <w:p w:rsidR="000E0A39" w:rsidRPr="00D7166F" w:rsidRDefault="00D61E88" w:rsidP="007350A8">
            <w:pPr>
              <w:autoSpaceDE w:val="0"/>
              <w:autoSpaceDN w:val="0"/>
              <w:ind w:left="57" w:right="57"/>
              <w:rPr>
                <w:rFonts w:asciiTheme="minorHAnsi" w:hAnsiTheme="minorHAnsi"/>
                <w:sz w:val="18"/>
                <w:szCs w:val="15"/>
                <w:lang w:eastAsia="ru-RU"/>
              </w:rPr>
            </w:pPr>
            <w:r w:rsidRPr="00D61E88">
              <w:rPr>
                <w:rFonts w:asciiTheme="minorHAnsi" w:hAnsiTheme="minorHAnsi"/>
                <w:sz w:val="18"/>
                <w:szCs w:val="15"/>
                <w:lang w:eastAsia="ru-RU"/>
              </w:rPr>
              <w:t>1.2. Адрес эмитента, указанный в едином государственном реестре юридических лиц:</w:t>
            </w:r>
          </w:p>
        </w:tc>
        <w:tc>
          <w:tcPr>
            <w:tcW w:w="5127" w:type="dxa"/>
          </w:tcPr>
          <w:p w:rsidR="000E0A39" w:rsidRPr="00D7166F" w:rsidRDefault="00B82780" w:rsidP="00036791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</w:pPr>
            <w:r w:rsidRPr="00D7166F">
              <w:rPr>
                <w:rFonts w:asciiTheme="minorHAnsi" w:hAnsiTheme="minorHAnsi"/>
                <w:b/>
                <w:i/>
                <w:sz w:val="18"/>
                <w:szCs w:val="15"/>
              </w:rPr>
              <w:t xml:space="preserve">119049, г. Москва, Ленинский пр-т, д. 6, </w:t>
            </w:r>
            <w:r w:rsidR="00036791" w:rsidRPr="00D7166F">
              <w:rPr>
                <w:rFonts w:asciiTheme="minorHAnsi" w:hAnsiTheme="minorHAnsi"/>
                <w:b/>
                <w:i/>
                <w:sz w:val="18"/>
                <w:szCs w:val="15"/>
              </w:rPr>
              <w:t>стр</w:t>
            </w:r>
            <w:r w:rsidRPr="00D7166F">
              <w:rPr>
                <w:rFonts w:asciiTheme="minorHAnsi" w:hAnsiTheme="minorHAnsi"/>
                <w:b/>
                <w:i/>
                <w:sz w:val="18"/>
                <w:szCs w:val="15"/>
              </w:rPr>
              <w:t>. 7, пом. III, комн. 47, эт.3</w:t>
            </w:r>
          </w:p>
        </w:tc>
      </w:tr>
      <w:tr w:rsidR="000E0A39" w:rsidRPr="00D7166F" w:rsidTr="007544BF">
        <w:trPr>
          <w:jc w:val="center"/>
        </w:trPr>
        <w:tc>
          <w:tcPr>
            <w:tcW w:w="5800" w:type="dxa"/>
          </w:tcPr>
          <w:p w:rsidR="000E0A39" w:rsidRPr="00D7166F" w:rsidRDefault="00D61E88" w:rsidP="007350A8">
            <w:pPr>
              <w:autoSpaceDE w:val="0"/>
              <w:autoSpaceDN w:val="0"/>
              <w:ind w:left="57" w:right="57"/>
              <w:rPr>
                <w:rFonts w:asciiTheme="minorHAnsi" w:hAnsiTheme="minorHAnsi"/>
                <w:sz w:val="18"/>
                <w:szCs w:val="15"/>
                <w:lang w:eastAsia="ru-RU"/>
              </w:rPr>
            </w:pPr>
            <w:r>
              <w:rPr>
                <w:rFonts w:asciiTheme="minorHAnsi" w:hAnsiTheme="minorHAnsi"/>
                <w:sz w:val="18"/>
                <w:szCs w:val="15"/>
                <w:lang w:eastAsia="ru-RU"/>
              </w:rPr>
              <w:t>1.3</w:t>
            </w:r>
            <w:r w:rsidR="000E0A39" w:rsidRPr="00D7166F">
              <w:rPr>
                <w:rFonts w:asciiTheme="minorHAnsi" w:hAnsiTheme="minorHAnsi"/>
                <w:sz w:val="18"/>
                <w:szCs w:val="15"/>
                <w:lang w:eastAsia="ru-RU"/>
              </w:rPr>
              <w:t>. ОГРН эмитента</w:t>
            </w:r>
          </w:p>
        </w:tc>
        <w:tc>
          <w:tcPr>
            <w:tcW w:w="5127" w:type="dxa"/>
          </w:tcPr>
          <w:p w:rsidR="000E0A39" w:rsidRPr="00D7166F" w:rsidRDefault="000E0A39" w:rsidP="007350A8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</w:pPr>
            <w:r w:rsidRPr="00D7166F"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  <w:t>1127746391596</w:t>
            </w:r>
          </w:p>
        </w:tc>
      </w:tr>
      <w:tr w:rsidR="000E0A39" w:rsidRPr="00D7166F" w:rsidTr="007544BF">
        <w:trPr>
          <w:jc w:val="center"/>
        </w:trPr>
        <w:tc>
          <w:tcPr>
            <w:tcW w:w="5800" w:type="dxa"/>
          </w:tcPr>
          <w:p w:rsidR="000E0A39" w:rsidRPr="00D7166F" w:rsidRDefault="00D61E88" w:rsidP="007350A8">
            <w:pPr>
              <w:autoSpaceDE w:val="0"/>
              <w:autoSpaceDN w:val="0"/>
              <w:ind w:left="57" w:right="57"/>
              <w:rPr>
                <w:rFonts w:asciiTheme="minorHAnsi" w:hAnsiTheme="minorHAnsi"/>
                <w:sz w:val="18"/>
                <w:szCs w:val="15"/>
                <w:lang w:eastAsia="ru-RU"/>
              </w:rPr>
            </w:pPr>
            <w:r>
              <w:rPr>
                <w:rFonts w:asciiTheme="minorHAnsi" w:hAnsiTheme="minorHAnsi"/>
                <w:sz w:val="18"/>
                <w:szCs w:val="15"/>
                <w:lang w:eastAsia="ru-RU"/>
              </w:rPr>
              <w:t>1.4</w:t>
            </w:r>
            <w:r w:rsidR="000E0A39" w:rsidRPr="00D7166F">
              <w:rPr>
                <w:rFonts w:asciiTheme="minorHAnsi" w:hAnsiTheme="minorHAnsi"/>
                <w:sz w:val="18"/>
                <w:szCs w:val="15"/>
                <w:lang w:eastAsia="ru-RU"/>
              </w:rPr>
              <w:t>. ИНН эмитента</w:t>
            </w:r>
          </w:p>
        </w:tc>
        <w:tc>
          <w:tcPr>
            <w:tcW w:w="5127" w:type="dxa"/>
          </w:tcPr>
          <w:p w:rsidR="000E0A39" w:rsidRPr="00D7166F" w:rsidRDefault="000E0A39" w:rsidP="007350A8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</w:pPr>
            <w:r w:rsidRPr="00D7166F"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  <w:t>7706774915</w:t>
            </w:r>
          </w:p>
        </w:tc>
      </w:tr>
      <w:tr w:rsidR="000E0A39" w:rsidRPr="00D7166F" w:rsidTr="007544BF">
        <w:trPr>
          <w:jc w:val="center"/>
        </w:trPr>
        <w:tc>
          <w:tcPr>
            <w:tcW w:w="5800" w:type="dxa"/>
          </w:tcPr>
          <w:p w:rsidR="000E0A39" w:rsidRPr="00D7166F" w:rsidRDefault="00D61E88" w:rsidP="00D61E88">
            <w:pPr>
              <w:autoSpaceDE w:val="0"/>
              <w:autoSpaceDN w:val="0"/>
              <w:ind w:right="57"/>
              <w:rPr>
                <w:rFonts w:asciiTheme="minorHAnsi" w:hAnsiTheme="minorHAnsi"/>
                <w:sz w:val="18"/>
                <w:szCs w:val="15"/>
                <w:lang w:eastAsia="ru-RU"/>
              </w:rPr>
            </w:pPr>
            <w:r>
              <w:rPr>
                <w:rFonts w:asciiTheme="minorHAnsi" w:hAnsiTheme="minorHAnsi"/>
                <w:sz w:val="18"/>
                <w:szCs w:val="15"/>
                <w:lang w:eastAsia="ru-RU"/>
              </w:rPr>
              <w:t xml:space="preserve"> </w:t>
            </w:r>
            <w:r w:rsidRPr="00D61E88">
              <w:rPr>
                <w:rFonts w:asciiTheme="minorHAnsi" w:hAnsiTheme="minorHAnsi"/>
                <w:sz w:val="18"/>
                <w:szCs w:val="15"/>
                <w:lang w:eastAsia="ru-RU"/>
              </w:rPr>
              <w:t>1.5. Уникальный код эмитента, присвоенный Банком России:</w:t>
            </w:r>
          </w:p>
        </w:tc>
        <w:tc>
          <w:tcPr>
            <w:tcW w:w="5127" w:type="dxa"/>
          </w:tcPr>
          <w:p w:rsidR="000E0A39" w:rsidRPr="00D7166F" w:rsidRDefault="000E0A39" w:rsidP="007350A8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</w:pPr>
            <w:r w:rsidRPr="00D7166F"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  <w:t>15065-А</w:t>
            </w:r>
          </w:p>
        </w:tc>
      </w:tr>
      <w:tr w:rsidR="000E0A39" w:rsidRPr="00D7166F" w:rsidTr="007544BF">
        <w:trPr>
          <w:jc w:val="center"/>
        </w:trPr>
        <w:tc>
          <w:tcPr>
            <w:tcW w:w="5800" w:type="dxa"/>
          </w:tcPr>
          <w:p w:rsidR="000E0A39" w:rsidRPr="00D7166F" w:rsidRDefault="00D61E88" w:rsidP="007350A8">
            <w:pPr>
              <w:autoSpaceDE w:val="0"/>
              <w:autoSpaceDN w:val="0"/>
              <w:ind w:left="57" w:right="57"/>
              <w:rPr>
                <w:rFonts w:asciiTheme="minorHAnsi" w:hAnsiTheme="minorHAnsi"/>
                <w:sz w:val="18"/>
                <w:szCs w:val="15"/>
                <w:lang w:eastAsia="ru-RU"/>
              </w:rPr>
            </w:pPr>
            <w:r>
              <w:rPr>
                <w:rFonts w:asciiTheme="minorHAnsi" w:hAnsiTheme="minorHAnsi"/>
                <w:sz w:val="18"/>
                <w:szCs w:val="15"/>
                <w:lang w:eastAsia="ru-RU"/>
              </w:rPr>
              <w:t>1.6</w:t>
            </w:r>
            <w:r w:rsidR="000E0A39" w:rsidRPr="00D7166F">
              <w:rPr>
                <w:rFonts w:asciiTheme="minorHAnsi" w:hAnsiTheme="minorHAnsi"/>
                <w:sz w:val="18"/>
                <w:szCs w:val="15"/>
                <w:lang w:eastAsia="ru-RU"/>
              </w:rPr>
              <w:t>. Адрес страницы в сети Интернет, используемой эмитентом для раскрытия информации</w:t>
            </w:r>
          </w:p>
        </w:tc>
        <w:tc>
          <w:tcPr>
            <w:tcW w:w="5127" w:type="dxa"/>
          </w:tcPr>
          <w:p w:rsidR="000E0A39" w:rsidRPr="00D7166F" w:rsidRDefault="00C709A8" w:rsidP="007350A8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</w:pPr>
            <w:hyperlink r:id="rId5" w:history="1">
              <w:r w:rsidR="000E0A39" w:rsidRPr="00D7166F">
                <w:rPr>
                  <w:rFonts w:asciiTheme="minorHAnsi" w:hAnsiTheme="minorHAnsi"/>
                  <w:b/>
                  <w:i/>
                  <w:color w:val="0000FF"/>
                  <w:sz w:val="18"/>
                  <w:szCs w:val="15"/>
                  <w:u w:val="single"/>
                  <w:lang w:eastAsia="ru-RU"/>
                </w:rPr>
                <w:t>http://www.rus-olovo.ru</w:t>
              </w:r>
            </w:hyperlink>
          </w:p>
          <w:p w:rsidR="000E0A39" w:rsidRPr="00D7166F" w:rsidRDefault="00C709A8" w:rsidP="007350A8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</w:pPr>
            <w:hyperlink r:id="rId6" w:history="1">
              <w:r w:rsidR="000E0A39" w:rsidRPr="00D7166F">
                <w:rPr>
                  <w:rFonts w:asciiTheme="minorHAnsi" w:hAnsiTheme="minorHAnsi"/>
                  <w:b/>
                  <w:i/>
                  <w:color w:val="0000FF"/>
                  <w:sz w:val="18"/>
                  <w:szCs w:val="15"/>
                  <w:u w:val="single"/>
                  <w:lang w:eastAsia="ru-RU"/>
                </w:rPr>
                <w:t>http://www.e-disclosure.ru/portal/company.aspx?id=31422</w:t>
              </w:r>
            </w:hyperlink>
          </w:p>
        </w:tc>
      </w:tr>
      <w:tr w:rsidR="00A3764C" w:rsidRPr="00D7166F" w:rsidTr="007544BF">
        <w:trPr>
          <w:jc w:val="center"/>
        </w:trPr>
        <w:tc>
          <w:tcPr>
            <w:tcW w:w="5800" w:type="dxa"/>
          </w:tcPr>
          <w:p w:rsidR="00A3764C" w:rsidRPr="00D7166F" w:rsidRDefault="00D61E88" w:rsidP="00A3764C">
            <w:pPr>
              <w:autoSpaceDE w:val="0"/>
              <w:autoSpaceDN w:val="0"/>
              <w:ind w:left="57" w:right="57"/>
              <w:jc w:val="both"/>
              <w:rPr>
                <w:rFonts w:asciiTheme="minorHAnsi" w:hAnsiTheme="minorHAnsi"/>
                <w:sz w:val="18"/>
                <w:szCs w:val="15"/>
                <w:lang w:eastAsia="ru-RU"/>
              </w:rPr>
            </w:pPr>
            <w:r>
              <w:rPr>
                <w:rFonts w:asciiTheme="minorHAnsi" w:hAnsiTheme="minorHAnsi"/>
                <w:sz w:val="18"/>
                <w:szCs w:val="15"/>
                <w:lang w:eastAsia="ru-RU"/>
              </w:rPr>
              <w:t xml:space="preserve">1.7. </w:t>
            </w:r>
            <w:r w:rsidRPr="00D61E88">
              <w:rPr>
                <w:rFonts w:asciiTheme="minorHAnsi" w:hAnsiTheme="minorHAnsi"/>
                <w:sz w:val="18"/>
                <w:szCs w:val="15"/>
                <w:lang w:eastAsia="ru-RU"/>
              </w:rPr>
              <w:t>Дата наступления события (существенного факта), о</w:t>
            </w:r>
            <w:r>
              <w:rPr>
                <w:rFonts w:asciiTheme="minorHAnsi" w:hAnsiTheme="minorHAnsi"/>
                <w:sz w:val="18"/>
                <w:szCs w:val="15"/>
                <w:lang w:eastAsia="ru-RU"/>
              </w:rPr>
              <w:t xml:space="preserve"> котором составлено сообщение</w:t>
            </w:r>
          </w:p>
        </w:tc>
        <w:tc>
          <w:tcPr>
            <w:tcW w:w="5127" w:type="dxa"/>
          </w:tcPr>
          <w:p w:rsidR="00A3764C" w:rsidRPr="00D7166F" w:rsidRDefault="00C709A8" w:rsidP="00A3764C">
            <w:pPr>
              <w:autoSpaceDE w:val="0"/>
              <w:autoSpaceDN w:val="0"/>
              <w:rPr>
                <w:rFonts w:asciiTheme="minorHAnsi" w:hAnsiTheme="minorHAnsi"/>
                <w:b/>
                <w:i/>
                <w:color w:val="0000FF"/>
                <w:sz w:val="18"/>
                <w:szCs w:val="15"/>
                <w:u w:val="single"/>
                <w:lang w:eastAsia="ru-RU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  <w:t>11.01.2022</w:t>
            </w:r>
            <w:r w:rsidR="00A3764C" w:rsidRPr="00D7166F"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  <w:t xml:space="preserve"> г.</w:t>
            </w:r>
          </w:p>
        </w:tc>
      </w:tr>
      <w:tr w:rsidR="000E0A39" w:rsidRPr="00D7166F" w:rsidTr="007544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39" w:rsidRPr="00D7166F" w:rsidRDefault="000E0A39" w:rsidP="00072E79">
            <w:pPr>
              <w:pStyle w:val="prilozhenie"/>
              <w:ind w:firstLine="0"/>
              <w:jc w:val="center"/>
              <w:rPr>
                <w:rFonts w:asciiTheme="minorHAnsi" w:hAnsiTheme="minorHAnsi"/>
                <w:sz w:val="18"/>
                <w:szCs w:val="15"/>
              </w:rPr>
            </w:pPr>
            <w:r w:rsidRPr="00D7166F">
              <w:rPr>
                <w:rFonts w:asciiTheme="minorHAnsi" w:hAnsiTheme="minorHAnsi"/>
                <w:sz w:val="18"/>
                <w:szCs w:val="15"/>
              </w:rPr>
              <w:t>2. Содержание сообщения</w:t>
            </w:r>
          </w:p>
        </w:tc>
      </w:tr>
      <w:tr w:rsidR="000E0A39" w:rsidRPr="00D7166F" w:rsidTr="007544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2A" w:rsidRPr="00D4252A" w:rsidRDefault="00D4252A" w:rsidP="00D4252A">
            <w:pPr>
              <w:widowControl w:val="0"/>
              <w:tabs>
                <w:tab w:val="left" w:pos="360"/>
              </w:tabs>
              <w:ind w:left="29" w:hanging="29"/>
              <w:rPr>
                <w:rFonts w:asciiTheme="minorHAnsi" w:hAnsiTheme="minorHAnsi"/>
                <w:bCs/>
                <w:color w:val="000000"/>
                <w:sz w:val="18"/>
                <w:szCs w:val="15"/>
                <w:shd w:val="clear" w:color="auto" w:fill="FFFFFF"/>
              </w:rPr>
            </w:pPr>
            <w:r w:rsidRPr="00D4252A">
              <w:rPr>
                <w:rFonts w:asciiTheme="minorHAnsi" w:hAnsiTheme="minorHAnsi"/>
                <w:color w:val="000000"/>
                <w:sz w:val="18"/>
                <w:szCs w:val="15"/>
                <w:shd w:val="clear" w:color="auto" w:fill="FFFFFF"/>
              </w:rPr>
              <w:t xml:space="preserve">2.1. </w:t>
            </w:r>
            <w:r w:rsidRPr="00D4252A">
              <w:rPr>
                <w:rFonts w:asciiTheme="minorHAnsi" w:hAnsiTheme="minorHAnsi"/>
                <w:bCs/>
                <w:color w:val="000000"/>
                <w:sz w:val="18"/>
                <w:szCs w:val="15"/>
                <w:shd w:val="clear" w:color="auto" w:fill="FFFFFF"/>
              </w:rPr>
              <w:t xml:space="preserve">дата принятия председателем совета директоров (наблюдательного совета) эмитента решения о проведении заседания совета директоров (наблюдательного совета) эмитента или дата принятия иного решения, которое в соответствии с уставом эмитента, его внутренними документами или обычаями делового оборота является основанием для проведения заседания совета директоров (наблюдательного совета) эмитента: </w:t>
            </w:r>
            <w:r w:rsidR="00C709A8"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  <w:t>11.01.2022</w:t>
            </w:r>
            <w:r w:rsidRPr="00D4252A"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  <w:t xml:space="preserve"> г.</w:t>
            </w:r>
          </w:p>
          <w:p w:rsidR="00D4252A" w:rsidRPr="00D4252A" w:rsidRDefault="00D4252A" w:rsidP="00D4252A">
            <w:pPr>
              <w:widowControl w:val="0"/>
              <w:tabs>
                <w:tab w:val="left" w:pos="360"/>
              </w:tabs>
              <w:ind w:left="29" w:hanging="29"/>
              <w:rPr>
                <w:rFonts w:asciiTheme="minorHAnsi" w:hAnsiTheme="minorHAnsi"/>
                <w:bCs/>
                <w:color w:val="000000"/>
                <w:sz w:val="18"/>
                <w:szCs w:val="15"/>
                <w:shd w:val="clear" w:color="auto" w:fill="FFFFFF"/>
              </w:rPr>
            </w:pPr>
            <w:r w:rsidRPr="00D4252A">
              <w:rPr>
                <w:rFonts w:asciiTheme="minorHAnsi" w:hAnsiTheme="minorHAnsi"/>
                <w:bCs/>
                <w:color w:val="000000"/>
                <w:sz w:val="18"/>
                <w:szCs w:val="15"/>
                <w:shd w:val="clear" w:color="auto" w:fill="FFFFFF"/>
              </w:rPr>
              <w:t xml:space="preserve">2.2. дата проведения заседания совета директоров (наблюдательного совета) эмитента: </w:t>
            </w:r>
            <w:r w:rsidR="00C709A8"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  <w:t>13.01.2022</w:t>
            </w:r>
            <w:r w:rsidRPr="00D4252A"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  <w:t xml:space="preserve"> г.</w:t>
            </w:r>
          </w:p>
          <w:p w:rsidR="00D4252A" w:rsidRPr="00D4252A" w:rsidRDefault="00D4252A" w:rsidP="00D4252A">
            <w:pPr>
              <w:widowControl w:val="0"/>
              <w:tabs>
                <w:tab w:val="left" w:pos="360"/>
              </w:tabs>
              <w:ind w:left="29" w:hanging="29"/>
              <w:rPr>
                <w:rFonts w:asciiTheme="minorHAnsi" w:hAnsiTheme="minorHAnsi"/>
                <w:bCs/>
                <w:color w:val="000000"/>
                <w:sz w:val="18"/>
                <w:szCs w:val="15"/>
                <w:shd w:val="clear" w:color="auto" w:fill="FFFFFF"/>
              </w:rPr>
            </w:pPr>
            <w:r w:rsidRPr="00D4252A">
              <w:rPr>
                <w:rFonts w:asciiTheme="minorHAnsi" w:hAnsiTheme="minorHAnsi"/>
                <w:bCs/>
                <w:color w:val="000000"/>
                <w:sz w:val="18"/>
                <w:szCs w:val="15"/>
                <w:shd w:val="clear" w:color="auto" w:fill="FFFFFF"/>
              </w:rPr>
              <w:t xml:space="preserve">2.3. повестка дня заседания совета директоров (наблюдательного совета) эмитента: </w:t>
            </w:r>
          </w:p>
          <w:p w:rsidR="00C709A8" w:rsidRPr="00C709A8" w:rsidRDefault="00C709A8" w:rsidP="00C709A8">
            <w:pPr>
              <w:pStyle w:val="a3"/>
              <w:numPr>
                <w:ilvl w:val="0"/>
                <w:numId w:val="4"/>
              </w:numPr>
              <w:rPr>
                <w:rFonts w:eastAsia="Times New Roman" w:cs="Times New Roman"/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</w:pPr>
            <w:r w:rsidRPr="00C709A8">
              <w:rPr>
                <w:rFonts w:eastAsia="Times New Roman" w:cs="Times New Roman"/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  <w:t>О досрочном прекращении полномочий Правления ПАО «</w:t>
            </w:r>
            <w:proofErr w:type="spellStart"/>
            <w:r w:rsidRPr="00C709A8">
              <w:rPr>
                <w:rFonts w:eastAsia="Times New Roman" w:cs="Times New Roman"/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  <w:t>Русолово</w:t>
            </w:r>
            <w:proofErr w:type="spellEnd"/>
            <w:r w:rsidRPr="00C709A8">
              <w:rPr>
                <w:rFonts w:eastAsia="Times New Roman" w:cs="Times New Roman"/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  <w:t>». Об избрании Правления ПАО «</w:t>
            </w:r>
            <w:proofErr w:type="spellStart"/>
            <w:r w:rsidRPr="00C709A8">
              <w:rPr>
                <w:rFonts w:eastAsia="Times New Roman" w:cs="Times New Roman"/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  <w:t>Русолово</w:t>
            </w:r>
            <w:proofErr w:type="spellEnd"/>
            <w:r w:rsidRPr="00C709A8">
              <w:rPr>
                <w:rFonts w:eastAsia="Times New Roman" w:cs="Times New Roman"/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  <w:t>» и об утверждении условий договора, заключаемого с членами Правления ПАО «</w:t>
            </w:r>
            <w:proofErr w:type="spellStart"/>
            <w:r w:rsidRPr="00C709A8">
              <w:rPr>
                <w:rFonts w:eastAsia="Times New Roman" w:cs="Times New Roman"/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  <w:t>Русолово</w:t>
            </w:r>
            <w:proofErr w:type="spellEnd"/>
            <w:r w:rsidRPr="00C709A8">
              <w:rPr>
                <w:rFonts w:eastAsia="Times New Roman" w:cs="Times New Roman"/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  <w:t>».</w:t>
            </w:r>
          </w:p>
          <w:p w:rsidR="00995C4C" w:rsidRPr="008349E2" w:rsidRDefault="00D4252A" w:rsidP="008349E2">
            <w:pPr>
              <w:pStyle w:val="a3"/>
              <w:ind w:left="0"/>
              <w:rPr>
                <w:rFonts w:eastAsia="Times New Roman" w:cs="Times New Roman"/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</w:pPr>
            <w:r w:rsidRPr="008349E2">
              <w:rPr>
                <w:bCs/>
                <w:color w:val="000000"/>
                <w:sz w:val="18"/>
                <w:szCs w:val="15"/>
                <w:shd w:val="clear" w:color="auto" w:fill="FFFFFF"/>
              </w:rPr>
              <w:t xml:space="preserve">2.4. в случае если повестка дня заседания совета директоров (наблюдательного совета) эмитента содержит вопросы, связанные с осуществлением прав по определенным ценным бумагам эмитента, должны быть указаны вид, категория (тип), серия (при наличии) и иные идентификационные признаки ценных бумаг, указанные в решении о выпуске таких ценных бумаг: </w:t>
            </w:r>
            <w:r w:rsidRPr="008349E2">
              <w:rPr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  <w:t>не применимо.</w:t>
            </w:r>
          </w:p>
        </w:tc>
      </w:tr>
      <w:tr w:rsidR="000E0A39" w:rsidRPr="00D7166F" w:rsidTr="007544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39" w:rsidRPr="00D7166F" w:rsidRDefault="000E0A39" w:rsidP="00B74ABC">
            <w:pPr>
              <w:pStyle w:val="prilozhenie"/>
              <w:ind w:firstLine="0"/>
              <w:jc w:val="center"/>
              <w:rPr>
                <w:rFonts w:asciiTheme="minorHAnsi" w:hAnsiTheme="minorHAnsi"/>
                <w:sz w:val="18"/>
                <w:szCs w:val="15"/>
              </w:rPr>
            </w:pPr>
            <w:r w:rsidRPr="00D7166F">
              <w:rPr>
                <w:rFonts w:asciiTheme="minorHAnsi" w:hAnsiTheme="minorHAnsi"/>
                <w:sz w:val="18"/>
                <w:szCs w:val="15"/>
              </w:rPr>
              <w:t>3. Подпись</w:t>
            </w:r>
          </w:p>
        </w:tc>
      </w:tr>
      <w:tr w:rsidR="000E0A39" w:rsidRPr="00D7166F" w:rsidTr="007544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39" w:rsidRPr="00D7166F" w:rsidRDefault="000E0A39" w:rsidP="007350A8">
            <w:pPr>
              <w:pStyle w:val="prilozhenie"/>
              <w:ind w:firstLine="0"/>
              <w:jc w:val="left"/>
              <w:rPr>
                <w:rFonts w:asciiTheme="minorHAnsi" w:hAnsiTheme="minorHAnsi"/>
                <w:sz w:val="18"/>
                <w:szCs w:val="15"/>
              </w:rPr>
            </w:pPr>
            <w:r w:rsidRPr="00D7166F">
              <w:rPr>
                <w:rFonts w:asciiTheme="minorHAnsi" w:hAnsiTheme="minorHAnsi"/>
                <w:sz w:val="18"/>
                <w:szCs w:val="15"/>
              </w:rPr>
              <w:t>3.1. Генеральный директор</w:t>
            </w:r>
          </w:p>
          <w:p w:rsidR="000E0A39" w:rsidRPr="00D7166F" w:rsidRDefault="00B82780" w:rsidP="007350A8">
            <w:pPr>
              <w:pStyle w:val="prilozhenie"/>
              <w:ind w:firstLine="0"/>
              <w:jc w:val="left"/>
              <w:rPr>
                <w:rFonts w:asciiTheme="minorHAnsi" w:hAnsiTheme="minorHAnsi"/>
                <w:sz w:val="18"/>
                <w:szCs w:val="15"/>
              </w:rPr>
            </w:pPr>
            <w:r w:rsidRPr="00D7166F">
              <w:rPr>
                <w:rFonts w:asciiTheme="minorHAnsi" w:hAnsiTheme="minorHAnsi"/>
                <w:sz w:val="18"/>
                <w:szCs w:val="15"/>
              </w:rPr>
              <w:t>П</w:t>
            </w:r>
            <w:r w:rsidR="000E0A39" w:rsidRPr="00D7166F">
              <w:rPr>
                <w:rFonts w:asciiTheme="minorHAnsi" w:hAnsiTheme="minorHAnsi"/>
                <w:sz w:val="18"/>
                <w:szCs w:val="15"/>
              </w:rPr>
              <w:t>АО «</w:t>
            </w:r>
            <w:proofErr w:type="spellStart"/>
            <w:r w:rsidR="000E0A39" w:rsidRPr="00D7166F">
              <w:rPr>
                <w:rFonts w:asciiTheme="minorHAnsi" w:hAnsiTheme="minorHAnsi"/>
                <w:sz w:val="18"/>
                <w:szCs w:val="15"/>
              </w:rPr>
              <w:t>Русолово</w:t>
            </w:r>
            <w:proofErr w:type="spellEnd"/>
            <w:r w:rsidR="000E0A39" w:rsidRPr="00D7166F">
              <w:rPr>
                <w:rFonts w:asciiTheme="minorHAnsi" w:hAnsiTheme="minorHAnsi"/>
                <w:sz w:val="18"/>
                <w:szCs w:val="15"/>
              </w:rPr>
              <w:t xml:space="preserve">»                                           </w:t>
            </w:r>
            <w:r w:rsidR="004815FD" w:rsidRPr="00D7166F">
              <w:rPr>
                <w:rFonts w:asciiTheme="minorHAnsi" w:hAnsiTheme="minorHAnsi"/>
                <w:sz w:val="18"/>
                <w:szCs w:val="15"/>
              </w:rPr>
              <w:t>________________</w:t>
            </w:r>
            <w:r w:rsidR="000E0A39" w:rsidRPr="00D7166F">
              <w:rPr>
                <w:rFonts w:asciiTheme="minorHAnsi" w:hAnsiTheme="minorHAnsi"/>
                <w:sz w:val="18"/>
                <w:szCs w:val="15"/>
              </w:rPr>
              <w:t xml:space="preserve">                                           </w:t>
            </w:r>
            <w:r w:rsidR="00D23E9C" w:rsidRPr="00D7166F">
              <w:rPr>
                <w:rFonts w:asciiTheme="minorHAnsi" w:hAnsiTheme="minorHAnsi"/>
                <w:sz w:val="18"/>
                <w:szCs w:val="15"/>
              </w:rPr>
              <w:t>Колесов Е.А.</w:t>
            </w:r>
          </w:p>
          <w:p w:rsidR="000E0A39" w:rsidRPr="00D7166F" w:rsidRDefault="000E0A39" w:rsidP="007350A8">
            <w:pPr>
              <w:pStyle w:val="prilozhenie"/>
              <w:ind w:firstLine="0"/>
              <w:jc w:val="left"/>
              <w:rPr>
                <w:rFonts w:asciiTheme="minorHAnsi" w:hAnsiTheme="minorHAnsi"/>
                <w:sz w:val="18"/>
                <w:szCs w:val="15"/>
              </w:rPr>
            </w:pPr>
            <w:r w:rsidRPr="00D7166F">
              <w:rPr>
                <w:rFonts w:asciiTheme="minorHAnsi" w:hAnsiTheme="minorHAnsi"/>
                <w:sz w:val="18"/>
                <w:szCs w:val="15"/>
              </w:rPr>
              <w:t xml:space="preserve">         </w:t>
            </w:r>
          </w:p>
          <w:p w:rsidR="000E0A39" w:rsidRPr="00D7166F" w:rsidRDefault="000E0A39" w:rsidP="00C709A8">
            <w:pPr>
              <w:pStyle w:val="prilozhenie"/>
              <w:ind w:firstLine="0"/>
              <w:jc w:val="left"/>
              <w:rPr>
                <w:rFonts w:asciiTheme="minorHAnsi" w:hAnsiTheme="minorHAnsi"/>
                <w:sz w:val="18"/>
                <w:szCs w:val="15"/>
              </w:rPr>
            </w:pPr>
            <w:r w:rsidRPr="00D7166F">
              <w:rPr>
                <w:rFonts w:asciiTheme="minorHAnsi" w:hAnsiTheme="minorHAnsi"/>
                <w:sz w:val="18"/>
                <w:szCs w:val="15"/>
              </w:rPr>
              <w:t>3.2. «</w:t>
            </w:r>
            <w:r w:rsidR="00C709A8">
              <w:rPr>
                <w:rFonts w:asciiTheme="minorHAnsi" w:hAnsiTheme="minorHAnsi"/>
                <w:sz w:val="18"/>
                <w:szCs w:val="15"/>
              </w:rPr>
              <w:t>11</w:t>
            </w:r>
            <w:r w:rsidR="00D15436" w:rsidRPr="00D7166F">
              <w:rPr>
                <w:rFonts w:asciiTheme="minorHAnsi" w:hAnsiTheme="minorHAnsi"/>
                <w:sz w:val="18"/>
                <w:szCs w:val="15"/>
              </w:rPr>
              <w:t xml:space="preserve">» </w:t>
            </w:r>
            <w:r w:rsidR="00C709A8">
              <w:rPr>
                <w:rFonts w:asciiTheme="minorHAnsi" w:hAnsiTheme="minorHAnsi"/>
                <w:sz w:val="18"/>
                <w:szCs w:val="15"/>
              </w:rPr>
              <w:t>января</w:t>
            </w:r>
            <w:r w:rsidR="009A5773" w:rsidRPr="00D7166F">
              <w:rPr>
                <w:rFonts w:asciiTheme="minorHAnsi" w:hAnsiTheme="minorHAnsi"/>
                <w:sz w:val="18"/>
                <w:szCs w:val="15"/>
              </w:rPr>
              <w:t xml:space="preserve"> </w:t>
            </w:r>
            <w:r w:rsidR="00C709A8">
              <w:rPr>
                <w:rFonts w:asciiTheme="minorHAnsi" w:hAnsiTheme="minorHAnsi"/>
                <w:sz w:val="18"/>
                <w:szCs w:val="15"/>
              </w:rPr>
              <w:t>2022</w:t>
            </w:r>
            <w:bookmarkStart w:id="0" w:name="_GoBack"/>
            <w:bookmarkEnd w:id="0"/>
            <w:r w:rsidR="00912E53" w:rsidRPr="00D7166F">
              <w:rPr>
                <w:rFonts w:asciiTheme="minorHAnsi" w:hAnsiTheme="minorHAnsi"/>
                <w:sz w:val="18"/>
                <w:szCs w:val="15"/>
              </w:rPr>
              <w:t xml:space="preserve"> года</w:t>
            </w:r>
            <w:r w:rsidRPr="00D7166F">
              <w:rPr>
                <w:rFonts w:asciiTheme="minorHAnsi" w:hAnsiTheme="minorHAnsi"/>
                <w:sz w:val="18"/>
                <w:szCs w:val="15"/>
              </w:rPr>
              <w:t xml:space="preserve">                              </w:t>
            </w:r>
            <w:r w:rsidR="004815FD" w:rsidRPr="00D7166F">
              <w:rPr>
                <w:rFonts w:asciiTheme="minorHAnsi" w:hAnsiTheme="minorHAnsi"/>
                <w:sz w:val="18"/>
                <w:szCs w:val="15"/>
              </w:rPr>
              <w:t xml:space="preserve">      </w:t>
            </w:r>
            <w:r w:rsidRPr="00D7166F">
              <w:rPr>
                <w:rFonts w:asciiTheme="minorHAnsi" w:hAnsiTheme="minorHAnsi"/>
                <w:sz w:val="18"/>
                <w:szCs w:val="15"/>
              </w:rPr>
              <w:t xml:space="preserve">  М.П.</w:t>
            </w:r>
          </w:p>
        </w:tc>
      </w:tr>
    </w:tbl>
    <w:p w:rsidR="00375216" w:rsidRPr="00D7166F" w:rsidRDefault="00375216" w:rsidP="00072E79">
      <w:pPr>
        <w:rPr>
          <w:rFonts w:asciiTheme="minorHAnsi" w:hAnsiTheme="minorHAnsi"/>
          <w:sz w:val="18"/>
          <w:szCs w:val="15"/>
        </w:rPr>
      </w:pPr>
    </w:p>
    <w:sectPr w:rsidR="00375216" w:rsidRPr="00D7166F" w:rsidSect="00B855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BDF70A87" w:usb1="0640BDF7" w:usb2="00000000" w:usb3="209F0000" w:csb0="C08805AF" w:csb1="044F32DD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426EE"/>
    <w:multiLevelType w:val="hybridMultilevel"/>
    <w:tmpl w:val="32343EA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6AA694E"/>
    <w:multiLevelType w:val="multilevel"/>
    <w:tmpl w:val="361087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EC5567A"/>
    <w:multiLevelType w:val="multilevel"/>
    <w:tmpl w:val="9CB43B7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9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32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7164" w:hanging="1800"/>
      </w:pPr>
      <w:rPr>
        <w:rFonts w:hint="default"/>
      </w:rPr>
    </w:lvl>
  </w:abstractNum>
  <w:abstractNum w:abstractNumId="3" w15:restartNumberingAfterBreak="0">
    <w:nsid w:val="0EE10F55"/>
    <w:multiLevelType w:val="multilevel"/>
    <w:tmpl w:val="72C437A0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hint="default"/>
        <w:b w:val="0"/>
        <w:i w:val="0"/>
        <w:caps/>
        <w:sz w:val="22"/>
        <w:effect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trike w:val="0"/>
        <w:sz w:val="22"/>
        <w:effect w:val="none"/>
      </w:rPr>
    </w:lvl>
    <w:lvl w:ilvl="2">
      <w:start w:val="1"/>
      <w:numFmt w:val="decimal"/>
      <w:pStyle w:val="3"/>
      <w:lvlText w:val="%1.%2.%3"/>
      <w:lvlJc w:val="left"/>
      <w:pPr>
        <w:tabs>
          <w:tab w:val="num" w:pos="1710"/>
        </w:tabs>
        <w:ind w:left="1710" w:hanging="720"/>
      </w:pPr>
      <w:rPr>
        <w:rFonts w:ascii="Times New Roman" w:hAnsi="Times New Roman" w:cs="Times New Roman" w:hint="default"/>
        <w:b w:val="0"/>
        <w:i w:val="0"/>
        <w:strike w:val="0"/>
        <w:sz w:val="22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2734"/>
        </w:tabs>
        <w:ind w:left="2734" w:hanging="864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  <w:b w:val="0"/>
        <w:i w:val="0"/>
        <w:caps w:val="0"/>
        <w:vanish w:val="0"/>
        <w:sz w:val="22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194644AA"/>
    <w:multiLevelType w:val="multilevel"/>
    <w:tmpl w:val="482414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1BFD7CF1"/>
    <w:multiLevelType w:val="hybridMultilevel"/>
    <w:tmpl w:val="C0E6DE38"/>
    <w:lvl w:ilvl="0" w:tplc="BDCCC1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D684726"/>
    <w:multiLevelType w:val="multilevel"/>
    <w:tmpl w:val="7B340F9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2"/>
      <w:numFmt w:val="decimal"/>
      <w:lvlText w:val="%1.%2."/>
      <w:lvlJc w:val="left"/>
      <w:pPr>
        <w:ind w:left="531" w:hanging="36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062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1233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ind w:left="1404" w:hanging="72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1935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ind w:left="2106" w:hanging="108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2277" w:hanging="108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2808" w:hanging="1440"/>
      </w:pPr>
      <w:rPr>
        <w:rFonts w:ascii="Arial" w:hAnsi="Arial" w:cs="Arial" w:hint="default"/>
      </w:rPr>
    </w:lvl>
  </w:abstractNum>
  <w:abstractNum w:abstractNumId="7" w15:restartNumberingAfterBreak="0">
    <w:nsid w:val="2EC61A20"/>
    <w:multiLevelType w:val="multilevel"/>
    <w:tmpl w:val="C5FAB3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300D1471"/>
    <w:multiLevelType w:val="hybridMultilevel"/>
    <w:tmpl w:val="CA7EFFC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345445B8"/>
    <w:multiLevelType w:val="multilevel"/>
    <w:tmpl w:val="808CDA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8"/>
        <w:szCs w:val="18"/>
      </w:rPr>
    </w:lvl>
    <w:lvl w:ilvl="1">
      <w:start w:val="2"/>
      <w:numFmt w:val="decimal"/>
      <w:lvlText w:val="%1.%2."/>
      <w:lvlJc w:val="left"/>
      <w:pPr>
        <w:ind w:left="547" w:hanging="360"/>
      </w:pPr>
      <w:rPr>
        <w:rFonts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ind w:left="1094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281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828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2015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2562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2749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3296" w:hanging="1800"/>
      </w:pPr>
      <w:rPr>
        <w:rFonts w:hint="default"/>
        <w:sz w:val="22"/>
      </w:rPr>
    </w:lvl>
  </w:abstractNum>
  <w:abstractNum w:abstractNumId="10" w15:restartNumberingAfterBreak="0">
    <w:nsid w:val="36690D7B"/>
    <w:multiLevelType w:val="multilevel"/>
    <w:tmpl w:val="CBBEB5F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000000"/>
        <w:sz w:val="16"/>
        <w:szCs w:val="16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1" w15:restartNumberingAfterBreak="0">
    <w:nsid w:val="3C7C25AE"/>
    <w:multiLevelType w:val="multilevel"/>
    <w:tmpl w:val="88326C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Arial" w:hAnsi="Arial" w:cs="Aria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2" w15:restartNumberingAfterBreak="0">
    <w:nsid w:val="43AF6531"/>
    <w:multiLevelType w:val="hybridMultilevel"/>
    <w:tmpl w:val="1004D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24076A"/>
    <w:multiLevelType w:val="multilevel"/>
    <w:tmpl w:val="455672D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4B24753C"/>
    <w:multiLevelType w:val="multilevel"/>
    <w:tmpl w:val="967204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hint="default"/>
      </w:rPr>
    </w:lvl>
  </w:abstractNum>
  <w:abstractNum w:abstractNumId="15" w15:restartNumberingAfterBreak="0">
    <w:nsid w:val="4D656908"/>
    <w:multiLevelType w:val="hybridMultilevel"/>
    <w:tmpl w:val="4AF05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166924"/>
    <w:multiLevelType w:val="multilevel"/>
    <w:tmpl w:val="C80271D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582C5F12"/>
    <w:multiLevelType w:val="singleLevel"/>
    <w:tmpl w:val="B87C17E4"/>
    <w:lvl w:ilvl="0">
      <w:start w:val="1"/>
      <w:numFmt w:val="decimal"/>
      <w:lvlText w:val="%1."/>
      <w:legacy w:legacy="1" w:legacySpace="0" w:legacyIndent="365"/>
      <w:lvlJc w:val="left"/>
      <w:pPr>
        <w:ind w:left="0" w:firstLine="0"/>
      </w:pPr>
      <w:rPr>
        <w:rFonts w:ascii="Arial" w:hAnsi="Arial" w:cs="Arial" w:hint="default"/>
        <w:i w:val="0"/>
      </w:rPr>
    </w:lvl>
  </w:abstractNum>
  <w:abstractNum w:abstractNumId="18" w15:restartNumberingAfterBreak="0">
    <w:nsid w:val="5C9927BB"/>
    <w:multiLevelType w:val="multilevel"/>
    <w:tmpl w:val="260A97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CD060E8"/>
    <w:multiLevelType w:val="multilevel"/>
    <w:tmpl w:val="D584C9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D583FED"/>
    <w:multiLevelType w:val="multilevel"/>
    <w:tmpl w:val="324262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5E537350"/>
    <w:multiLevelType w:val="hybridMultilevel"/>
    <w:tmpl w:val="6F80027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CB6672"/>
    <w:multiLevelType w:val="multilevel"/>
    <w:tmpl w:val="233645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3" w15:restartNumberingAfterBreak="0">
    <w:nsid w:val="6A953762"/>
    <w:multiLevelType w:val="hybridMultilevel"/>
    <w:tmpl w:val="C3169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653079"/>
    <w:multiLevelType w:val="multilevel"/>
    <w:tmpl w:val="AA5658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</w:rPr>
    </w:lvl>
  </w:abstractNum>
  <w:num w:numId="1">
    <w:abstractNumId w:val="14"/>
  </w:num>
  <w:num w:numId="2">
    <w:abstractNumId w:val="0"/>
  </w:num>
  <w:num w:numId="3">
    <w:abstractNumId w:val="12"/>
  </w:num>
  <w:num w:numId="4">
    <w:abstractNumId w:val="17"/>
    <w:lvlOverride w:ilvl="0">
      <w:startOverride w:val="1"/>
    </w:lvlOverride>
  </w:num>
  <w:num w:numId="5">
    <w:abstractNumId w:val="5"/>
  </w:num>
  <w:num w:numId="6">
    <w:abstractNumId w:val="22"/>
  </w:num>
  <w:num w:numId="7">
    <w:abstractNumId w:val="21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4"/>
  </w:num>
  <w:num w:numId="11">
    <w:abstractNumId w:val="19"/>
  </w:num>
  <w:num w:numId="12">
    <w:abstractNumId w:val="9"/>
  </w:num>
  <w:num w:numId="13">
    <w:abstractNumId w:val="2"/>
  </w:num>
  <w:num w:numId="14">
    <w:abstractNumId w:val="1"/>
  </w:num>
  <w:num w:numId="15">
    <w:abstractNumId w:val="13"/>
  </w:num>
  <w:num w:numId="16">
    <w:abstractNumId w:val="20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8"/>
  </w:num>
  <w:num w:numId="20">
    <w:abstractNumId w:val="24"/>
  </w:num>
  <w:num w:numId="21">
    <w:abstractNumId w:val="3"/>
  </w:num>
  <w:num w:numId="22">
    <w:abstractNumId w:val="23"/>
  </w:num>
  <w:num w:numId="23">
    <w:abstractNumId w:val="8"/>
  </w:num>
  <w:num w:numId="24">
    <w:abstractNumId w:val="15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A39"/>
    <w:rsid w:val="000042B4"/>
    <w:rsid w:val="000134B8"/>
    <w:rsid w:val="00014356"/>
    <w:rsid w:val="0002216D"/>
    <w:rsid w:val="00023B81"/>
    <w:rsid w:val="00036791"/>
    <w:rsid w:val="0004265B"/>
    <w:rsid w:val="000457EF"/>
    <w:rsid w:val="0005266D"/>
    <w:rsid w:val="00060B87"/>
    <w:rsid w:val="00072E79"/>
    <w:rsid w:val="0007553E"/>
    <w:rsid w:val="000804D6"/>
    <w:rsid w:val="00091656"/>
    <w:rsid w:val="000B2828"/>
    <w:rsid w:val="000B4CB3"/>
    <w:rsid w:val="000B68CC"/>
    <w:rsid w:val="000C2FC0"/>
    <w:rsid w:val="000D1075"/>
    <w:rsid w:val="000D7073"/>
    <w:rsid w:val="000E0A39"/>
    <w:rsid w:val="000E4F62"/>
    <w:rsid w:val="001220E6"/>
    <w:rsid w:val="00136A34"/>
    <w:rsid w:val="0014055B"/>
    <w:rsid w:val="00154A15"/>
    <w:rsid w:val="00167F61"/>
    <w:rsid w:val="001710B0"/>
    <w:rsid w:val="00175507"/>
    <w:rsid w:val="001B2614"/>
    <w:rsid w:val="001D6B75"/>
    <w:rsid w:val="00215306"/>
    <w:rsid w:val="0023191C"/>
    <w:rsid w:val="00233282"/>
    <w:rsid w:val="0023488E"/>
    <w:rsid w:val="0023601B"/>
    <w:rsid w:val="00240700"/>
    <w:rsid w:val="002539DC"/>
    <w:rsid w:val="00263681"/>
    <w:rsid w:val="00267EBB"/>
    <w:rsid w:val="002842B0"/>
    <w:rsid w:val="002923AF"/>
    <w:rsid w:val="002A0E40"/>
    <w:rsid w:val="002C5525"/>
    <w:rsid w:val="002C7566"/>
    <w:rsid w:val="002D1A5C"/>
    <w:rsid w:val="002D56DC"/>
    <w:rsid w:val="002E464B"/>
    <w:rsid w:val="002F074A"/>
    <w:rsid w:val="00303974"/>
    <w:rsid w:val="00314D13"/>
    <w:rsid w:val="00337111"/>
    <w:rsid w:val="00350407"/>
    <w:rsid w:val="00363F18"/>
    <w:rsid w:val="003653A0"/>
    <w:rsid w:val="00375216"/>
    <w:rsid w:val="003D161D"/>
    <w:rsid w:val="003D7542"/>
    <w:rsid w:val="004013F8"/>
    <w:rsid w:val="0042171A"/>
    <w:rsid w:val="0042331D"/>
    <w:rsid w:val="004275F9"/>
    <w:rsid w:val="00431F69"/>
    <w:rsid w:val="004467A7"/>
    <w:rsid w:val="00451BC2"/>
    <w:rsid w:val="004815FD"/>
    <w:rsid w:val="004A3BC3"/>
    <w:rsid w:val="004B2EE7"/>
    <w:rsid w:val="004E0633"/>
    <w:rsid w:val="004E4299"/>
    <w:rsid w:val="004F0E8A"/>
    <w:rsid w:val="005067F6"/>
    <w:rsid w:val="005348EC"/>
    <w:rsid w:val="00536404"/>
    <w:rsid w:val="00555E75"/>
    <w:rsid w:val="00580BE4"/>
    <w:rsid w:val="00586C3C"/>
    <w:rsid w:val="005906A7"/>
    <w:rsid w:val="00591AD1"/>
    <w:rsid w:val="005B03D7"/>
    <w:rsid w:val="005C5BFC"/>
    <w:rsid w:val="005D45FD"/>
    <w:rsid w:val="005D7290"/>
    <w:rsid w:val="005E1ED0"/>
    <w:rsid w:val="005F3E38"/>
    <w:rsid w:val="0060145E"/>
    <w:rsid w:val="0060317C"/>
    <w:rsid w:val="0060778C"/>
    <w:rsid w:val="006175B6"/>
    <w:rsid w:val="00656E65"/>
    <w:rsid w:val="00663BFC"/>
    <w:rsid w:val="006F05DD"/>
    <w:rsid w:val="007173C5"/>
    <w:rsid w:val="007350A8"/>
    <w:rsid w:val="007363DA"/>
    <w:rsid w:val="007544BF"/>
    <w:rsid w:val="00781CDA"/>
    <w:rsid w:val="007957B3"/>
    <w:rsid w:val="007A3557"/>
    <w:rsid w:val="007A7421"/>
    <w:rsid w:val="007B3302"/>
    <w:rsid w:val="007D5A52"/>
    <w:rsid w:val="007F78EE"/>
    <w:rsid w:val="00813D07"/>
    <w:rsid w:val="0083189A"/>
    <w:rsid w:val="008349E2"/>
    <w:rsid w:val="008468C7"/>
    <w:rsid w:val="00854C86"/>
    <w:rsid w:val="008B01D3"/>
    <w:rsid w:val="008B6D1E"/>
    <w:rsid w:val="008D4330"/>
    <w:rsid w:val="008F1CA7"/>
    <w:rsid w:val="008F6037"/>
    <w:rsid w:val="00907295"/>
    <w:rsid w:val="00912E53"/>
    <w:rsid w:val="00914785"/>
    <w:rsid w:val="009261DB"/>
    <w:rsid w:val="00952809"/>
    <w:rsid w:val="00977960"/>
    <w:rsid w:val="009842F8"/>
    <w:rsid w:val="00995C4C"/>
    <w:rsid w:val="009A5773"/>
    <w:rsid w:val="009B11CF"/>
    <w:rsid w:val="009D2989"/>
    <w:rsid w:val="009E0B48"/>
    <w:rsid w:val="009E6F3C"/>
    <w:rsid w:val="009F36B3"/>
    <w:rsid w:val="009F3D30"/>
    <w:rsid w:val="009F7FB7"/>
    <w:rsid w:val="00A34BA0"/>
    <w:rsid w:val="00A3764C"/>
    <w:rsid w:val="00A438B3"/>
    <w:rsid w:val="00A442A4"/>
    <w:rsid w:val="00A55F7A"/>
    <w:rsid w:val="00A56779"/>
    <w:rsid w:val="00A60EB5"/>
    <w:rsid w:val="00A63F60"/>
    <w:rsid w:val="00A94EB2"/>
    <w:rsid w:val="00AA0A50"/>
    <w:rsid w:val="00AA25A0"/>
    <w:rsid w:val="00AB0324"/>
    <w:rsid w:val="00AC0B3C"/>
    <w:rsid w:val="00AE6535"/>
    <w:rsid w:val="00AE7450"/>
    <w:rsid w:val="00B204BF"/>
    <w:rsid w:val="00B24B50"/>
    <w:rsid w:val="00B301AA"/>
    <w:rsid w:val="00B32BA5"/>
    <w:rsid w:val="00B43B3B"/>
    <w:rsid w:val="00B616D2"/>
    <w:rsid w:val="00B74ABC"/>
    <w:rsid w:val="00B80C67"/>
    <w:rsid w:val="00B82780"/>
    <w:rsid w:val="00B85540"/>
    <w:rsid w:val="00B94B61"/>
    <w:rsid w:val="00BD03A9"/>
    <w:rsid w:val="00BD4992"/>
    <w:rsid w:val="00C01A2C"/>
    <w:rsid w:val="00C169C9"/>
    <w:rsid w:val="00C455C0"/>
    <w:rsid w:val="00C601CC"/>
    <w:rsid w:val="00C61D41"/>
    <w:rsid w:val="00C709A8"/>
    <w:rsid w:val="00C771A6"/>
    <w:rsid w:val="00C86259"/>
    <w:rsid w:val="00C8660C"/>
    <w:rsid w:val="00C86F0F"/>
    <w:rsid w:val="00C91672"/>
    <w:rsid w:val="00CA5251"/>
    <w:rsid w:val="00CA6C4E"/>
    <w:rsid w:val="00CD434B"/>
    <w:rsid w:val="00CD7102"/>
    <w:rsid w:val="00CF25FD"/>
    <w:rsid w:val="00CF46D8"/>
    <w:rsid w:val="00D03E04"/>
    <w:rsid w:val="00D15436"/>
    <w:rsid w:val="00D23E9C"/>
    <w:rsid w:val="00D41E46"/>
    <w:rsid w:val="00D4252A"/>
    <w:rsid w:val="00D5553A"/>
    <w:rsid w:val="00D61E88"/>
    <w:rsid w:val="00D647A5"/>
    <w:rsid w:val="00D6617A"/>
    <w:rsid w:val="00D7166F"/>
    <w:rsid w:val="00D772C6"/>
    <w:rsid w:val="00D81BDD"/>
    <w:rsid w:val="00DC5CEE"/>
    <w:rsid w:val="00DD4FEE"/>
    <w:rsid w:val="00E07112"/>
    <w:rsid w:val="00E12553"/>
    <w:rsid w:val="00E133C1"/>
    <w:rsid w:val="00E22C1B"/>
    <w:rsid w:val="00E26652"/>
    <w:rsid w:val="00E367E8"/>
    <w:rsid w:val="00E36DD7"/>
    <w:rsid w:val="00E518A8"/>
    <w:rsid w:val="00E60A46"/>
    <w:rsid w:val="00E619DC"/>
    <w:rsid w:val="00E75745"/>
    <w:rsid w:val="00EA1422"/>
    <w:rsid w:val="00EB2C0F"/>
    <w:rsid w:val="00ED14D2"/>
    <w:rsid w:val="00EF50BA"/>
    <w:rsid w:val="00F01102"/>
    <w:rsid w:val="00F0468D"/>
    <w:rsid w:val="00F24427"/>
    <w:rsid w:val="00F324F6"/>
    <w:rsid w:val="00F35D4F"/>
    <w:rsid w:val="00F40F35"/>
    <w:rsid w:val="00F44A3A"/>
    <w:rsid w:val="00F51319"/>
    <w:rsid w:val="00F52E00"/>
    <w:rsid w:val="00F57B0A"/>
    <w:rsid w:val="00F64280"/>
    <w:rsid w:val="00F65CF8"/>
    <w:rsid w:val="00F81764"/>
    <w:rsid w:val="00F93619"/>
    <w:rsid w:val="00FA1E47"/>
    <w:rsid w:val="00FA2EF2"/>
    <w:rsid w:val="00FC51CB"/>
    <w:rsid w:val="00FE2857"/>
    <w:rsid w:val="00FF5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AEDDC"/>
  <w15:docId w15:val="{E62DA18F-249E-4030-9A82-94E12AEF0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7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aliases w:val="Level 1,Level 11,h1,II+,I,Heading1,H1-Heading 1,Header 1,Legal Line 1,head 1,H1,l1,Heading No. L1,list 1,11,12,13,111,14,112,15,113,121,131,1111,141,1121,16,114,122,132,1112,142,1122,151,1131,1211,1311,11111,1411,11211,17,18,115,123,19,116"/>
    <w:basedOn w:val="a"/>
    <w:next w:val="a"/>
    <w:link w:val="10"/>
    <w:qFormat/>
    <w:rsid w:val="0060317C"/>
    <w:pPr>
      <w:keepNext/>
      <w:numPr>
        <w:numId w:val="21"/>
      </w:numPr>
      <w:spacing w:before="240" w:after="60"/>
      <w:jc w:val="both"/>
      <w:outlineLvl w:val="0"/>
    </w:pPr>
    <w:rPr>
      <w:rFonts w:ascii="Arial" w:hAnsi="Arial" w:cs="Arial"/>
      <w:b/>
      <w:bCs/>
      <w:kern w:val="32"/>
      <w:sz w:val="32"/>
      <w:szCs w:val="32"/>
      <w:lang w:val="en-GB"/>
    </w:rPr>
  </w:style>
  <w:style w:type="paragraph" w:styleId="2">
    <w:name w:val="heading 2"/>
    <w:aliases w:val="A,h2,A.B.C.,Heading2,H2-Heading 2,Header 2,l2,Header2,22,heading2,list2,H2,list 2,21,23,24,25,211,221,231,241,26,212,222,232,242,251,2111,2211,2311,2411,27,213,223,233,243,252,2112,2212,2312,2412,261,2121,2221,2321,2421,2511,21111,28,2,CHS,o"/>
    <w:basedOn w:val="a"/>
    <w:next w:val="a"/>
    <w:link w:val="20"/>
    <w:uiPriority w:val="99"/>
    <w:qFormat/>
    <w:rsid w:val="0060317C"/>
    <w:pPr>
      <w:keepNext/>
      <w:numPr>
        <w:ilvl w:val="1"/>
        <w:numId w:val="21"/>
      </w:numPr>
      <w:spacing w:before="240" w:after="60"/>
      <w:jc w:val="both"/>
      <w:outlineLvl w:val="1"/>
    </w:pPr>
    <w:rPr>
      <w:rFonts w:ascii="Arial" w:hAnsi="Arial" w:cs="Arial"/>
      <w:b/>
      <w:bCs/>
      <w:i/>
      <w:iCs/>
      <w:sz w:val="28"/>
      <w:szCs w:val="28"/>
      <w:lang w:val="en-GB"/>
    </w:rPr>
  </w:style>
  <w:style w:type="paragraph" w:styleId="3">
    <w:name w:val="heading 3"/>
    <w:aliases w:val="h3,subhead,3,1.1.1 Heading 3,l3,CT,l31,CT1,H31,Heading3,H3-Heading 3,l3.3,l32,list 3,list3,Heading No. L3,ITT t3,PA Minor Section,Title2,H32,H33,H34,H35,título 3,h:3,H3,Underrubrik2,Head 3,1.1.1,3rd level,l3+toc 3,KJL:2nd Level,Minor,нtulo 3"/>
    <w:basedOn w:val="a"/>
    <w:next w:val="a"/>
    <w:link w:val="30"/>
    <w:uiPriority w:val="99"/>
    <w:qFormat/>
    <w:rsid w:val="0060317C"/>
    <w:pPr>
      <w:keepNext/>
      <w:numPr>
        <w:ilvl w:val="2"/>
        <w:numId w:val="21"/>
      </w:numPr>
      <w:spacing w:before="240" w:after="60"/>
      <w:jc w:val="both"/>
      <w:outlineLvl w:val="2"/>
    </w:pPr>
    <w:rPr>
      <w:rFonts w:ascii="Arial" w:hAnsi="Arial" w:cs="Arial"/>
      <w:b/>
      <w:bCs/>
      <w:sz w:val="26"/>
      <w:szCs w:val="26"/>
      <w:lang w:val="en-GB"/>
    </w:rPr>
  </w:style>
  <w:style w:type="paragraph" w:styleId="4">
    <w:name w:val="heading 4"/>
    <w:aliases w:val="h4,a.,4,4heading,KJL:3rd Level,Level 2 - a,Subsection,PARA4,Lev 4,Schedules,H4,l4,h41,l41,41,h42,l42,h43,Map Title,42,parapoint,¶,143,h44,l43,43,h411,l411,411,1421,h421,l421,h431,a.1,Map Title1,421,parapoint1,¶1,H41,PARA41,PARA42,PARA43"/>
    <w:basedOn w:val="a"/>
    <w:next w:val="a"/>
    <w:link w:val="40"/>
    <w:uiPriority w:val="99"/>
    <w:qFormat/>
    <w:rsid w:val="0060317C"/>
    <w:pPr>
      <w:keepNext/>
      <w:numPr>
        <w:ilvl w:val="3"/>
        <w:numId w:val="21"/>
      </w:numPr>
      <w:spacing w:before="240" w:after="60"/>
      <w:jc w:val="both"/>
      <w:outlineLvl w:val="3"/>
    </w:pPr>
    <w:rPr>
      <w:b/>
      <w:bCs/>
      <w:sz w:val="28"/>
      <w:szCs w:val="28"/>
      <w:lang w:val="en-GB"/>
    </w:rPr>
  </w:style>
  <w:style w:type="paragraph" w:styleId="5">
    <w:name w:val="heading 5"/>
    <w:aliases w:val="Atlanthd3,Atlanthd31,Atlanthd32,Atlanthd33,Atlanthd34,Atlanthd311,Atlanthd35,Atlanthd36,Atlanthd312,Atlanthd37,Atlanthd38,Atlanthd39,Atlanthd310,Atlanthd313,Atlanthd314,Atlanthd315,Block Label,H5,h5,test,Subheading,Level 3 - i,Lev 5,l5,ITT t"/>
    <w:basedOn w:val="a"/>
    <w:next w:val="a"/>
    <w:link w:val="50"/>
    <w:qFormat/>
    <w:rsid w:val="0060317C"/>
    <w:pPr>
      <w:numPr>
        <w:ilvl w:val="4"/>
        <w:numId w:val="21"/>
      </w:numPr>
      <w:spacing w:before="240" w:after="60"/>
      <w:jc w:val="both"/>
      <w:outlineLvl w:val="4"/>
    </w:pPr>
    <w:rPr>
      <w:b/>
      <w:bCs/>
      <w:i/>
      <w:iCs/>
      <w:sz w:val="26"/>
      <w:szCs w:val="26"/>
      <w:lang w:val="en-GB"/>
    </w:rPr>
  </w:style>
  <w:style w:type="paragraph" w:styleId="6">
    <w:name w:val="heading 6"/>
    <w:aliases w:val="h6,Legal Level 1.,Lev 6,Heading 6  Appendix Y &amp; Z,Heading 6(unused),L1 PIP,H6,H61,H62,H63,H64,H65,H66,H67,H68,H69,H610,H611,H612,H613,H614,H615,H616,H617,H618,H619,H621,H631,H641,H651,H661,H671,H681,H691,H6101,H6111,H6121,H6131,H6141,H6151"/>
    <w:basedOn w:val="a"/>
    <w:next w:val="a"/>
    <w:link w:val="60"/>
    <w:qFormat/>
    <w:rsid w:val="0060317C"/>
    <w:pPr>
      <w:numPr>
        <w:ilvl w:val="5"/>
        <w:numId w:val="21"/>
      </w:numPr>
      <w:spacing w:before="240" w:after="60"/>
      <w:jc w:val="both"/>
      <w:outlineLvl w:val="5"/>
    </w:pPr>
    <w:rPr>
      <w:b/>
      <w:bCs/>
      <w:sz w:val="22"/>
      <w:szCs w:val="22"/>
      <w:lang w:val="en-GB"/>
    </w:rPr>
  </w:style>
  <w:style w:type="paragraph" w:styleId="7">
    <w:name w:val="heading 7"/>
    <w:aliases w:val="h7,Legal Level 1.1.,Lev 7,Heading 7(unused),L2 PIP,H7DO NOT USE"/>
    <w:basedOn w:val="a"/>
    <w:next w:val="a"/>
    <w:link w:val="70"/>
    <w:qFormat/>
    <w:rsid w:val="0060317C"/>
    <w:pPr>
      <w:numPr>
        <w:ilvl w:val="6"/>
        <w:numId w:val="21"/>
      </w:numPr>
      <w:spacing w:before="240" w:after="60"/>
      <w:jc w:val="both"/>
      <w:outlineLvl w:val="6"/>
    </w:pPr>
    <w:rPr>
      <w:sz w:val="24"/>
      <w:szCs w:val="24"/>
      <w:lang w:val="en-GB"/>
    </w:rPr>
  </w:style>
  <w:style w:type="paragraph" w:styleId="8">
    <w:name w:val="heading 8"/>
    <w:aliases w:val="h8,Legal Level 1.1.1.,Lev 8,h8 DO NOT USE"/>
    <w:basedOn w:val="a"/>
    <w:next w:val="a"/>
    <w:link w:val="80"/>
    <w:qFormat/>
    <w:rsid w:val="0060317C"/>
    <w:pPr>
      <w:numPr>
        <w:ilvl w:val="7"/>
        <w:numId w:val="21"/>
      </w:numPr>
      <w:spacing w:before="240" w:after="60"/>
      <w:jc w:val="both"/>
      <w:outlineLvl w:val="7"/>
    </w:pPr>
    <w:rPr>
      <w:i/>
      <w:iCs/>
      <w:sz w:val="24"/>
      <w:szCs w:val="24"/>
      <w:lang w:val="en-GB"/>
    </w:rPr>
  </w:style>
  <w:style w:type="paragraph" w:styleId="9">
    <w:name w:val="heading 9"/>
    <w:aliases w:val="h9,Heading 9 (defunct),Legal Level 1.1.1.1.,Lev 9,App1,App Heading,h9 DO NOT USE"/>
    <w:basedOn w:val="a"/>
    <w:next w:val="a"/>
    <w:link w:val="90"/>
    <w:qFormat/>
    <w:rsid w:val="0060317C"/>
    <w:pPr>
      <w:numPr>
        <w:ilvl w:val="8"/>
        <w:numId w:val="21"/>
      </w:numPr>
      <w:spacing w:before="240" w:after="60"/>
      <w:jc w:val="both"/>
      <w:outlineLvl w:val="8"/>
    </w:pPr>
    <w:rPr>
      <w:rFonts w:ascii="Arial" w:hAnsi="Arial" w:cs="Arial"/>
      <w:sz w:val="22"/>
      <w:szCs w:val="22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lozhenie">
    <w:name w:val="prilozhenie"/>
    <w:basedOn w:val="a"/>
    <w:rsid w:val="000E0A39"/>
    <w:pPr>
      <w:ind w:firstLine="709"/>
      <w:jc w:val="both"/>
    </w:pPr>
    <w:rPr>
      <w:sz w:val="24"/>
      <w:szCs w:val="24"/>
    </w:rPr>
  </w:style>
  <w:style w:type="paragraph" w:customStyle="1" w:styleId="prilozhenieglava">
    <w:name w:val="prilozhenie glava"/>
    <w:basedOn w:val="a"/>
    <w:rsid w:val="000E0A39"/>
    <w:pPr>
      <w:spacing w:before="240" w:after="240"/>
      <w:jc w:val="center"/>
    </w:pPr>
    <w:rPr>
      <w:b/>
      <w:bCs/>
      <w:caps/>
      <w:sz w:val="24"/>
      <w:szCs w:val="24"/>
    </w:rPr>
  </w:style>
  <w:style w:type="paragraph" w:customStyle="1" w:styleId="31">
    <w:name w:val="Основной текст (3)"/>
    <w:basedOn w:val="a"/>
    <w:rsid w:val="000E0A39"/>
    <w:pPr>
      <w:shd w:val="clear" w:color="auto" w:fill="FFFFFF"/>
      <w:suppressAutoHyphens/>
      <w:spacing w:before="240" w:line="293" w:lineRule="exact"/>
      <w:jc w:val="center"/>
    </w:pPr>
    <w:rPr>
      <w:sz w:val="24"/>
      <w:szCs w:val="24"/>
      <w:lang w:eastAsia="ar-SA"/>
    </w:rPr>
  </w:style>
  <w:style w:type="paragraph" w:styleId="a3">
    <w:name w:val="List Paragraph"/>
    <w:basedOn w:val="a"/>
    <w:link w:val="a4"/>
    <w:uiPriority w:val="34"/>
    <w:qFormat/>
    <w:rsid w:val="000E0A3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21">
    <w:name w:val="Body Text 2"/>
    <w:basedOn w:val="a"/>
    <w:link w:val="22"/>
    <w:rsid w:val="00D23E9C"/>
    <w:pPr>
      <w:spacing w:after="120" w:line="480" w:lineRule="auto"/>
    </w:pPr>
    <w:rPr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D23E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E2857"/>
  </w:style>
  <w:style w:type="paragraph" w:customStyle="1" w:styleId="23">
    <w:name w:val="Неформальный2"/>
    <w:basedOn w:val="a"/>
    <w:rsid w:val="00FE2857"/>
    <w:pPr>
      <w:spacing w:before="60" w:after="60"/>
    </w:pPr>
    <w:rPr>
      <w:rFonts w:ascii="Arial" w:hAnsi="Arial" w:cs="Arial"/>
      <w:b/>
      <w:bCs/>
      <w:noProof/>
      <w:lang w:eastAsia="ru-RU"/>
    </w:rPr>
  </w:style>
  <w:style w:type="character" w:customStyle="1" w:styleId="a4">
    <w:name w:val="Абзац списка Знак"/>
    <w:link w:val="a3"/>
    <w:uiPriority w:val="34"/>
    <w:rsid w:val="00BD4992"/>
  </w:style>
  <w:style w:type="character" w:styleId="a5">
    <w:name w:val="Hyperlink"/>
    <w:uiPriority w:val="99"/>
    <w:rsid w:val="00F51319"/>
    <w:rPr>
      <w:color w:val="0000FF"/>
      <w:u w:val="single"/>
    </w:rPr>
  </w:style>
  <w:style w:type="character" w:customStyle="1" w:styleId="Subst">
    <w:name w:val="Subst"/>
    <w:uiPriority w:val="99"/>
    <w:rsid w:val="008468C7"/>
    <w:rPr>
      <w:b/>
      <w:i/>
    </w:rPr>
  </w:style>
  <w:style w:type="character" w:customStyle="1" w:styleId="24">
    <w:name w:val="Основной текст (2)"/>
    <w:rsid w:val="000134B8"/>
    <w:rPr>
      <w:rFonts w:ascii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position w:val="0"/>
      <w:u w:val="none"/>
      <w:effect w:val="none"/>
    </w:rPr>
  </w:style>
  <w:style w:type="character" w:customStyle="1" w:styleId="hl">
    <w:name w:val="hl"/>
    <w:rsid w:val="00F93619"/>
  </w:style>
  <w:style w:type="character" w:customStyle="1" w:styleId="10">
    <w:name w:val="Заголовок 1 Знак"/>
    <w:aliases w:val="Level 1 Знак,Level 11 Знак,h1 Знак,II+ Знак,I Знак,Heading1 Знак,H1-Heading 1 Знак,Header 1 Знак,Legal Line 1 Знак,head 1 Знак,H1 Знак,l1 Знак,Heading No. L1 Знак,list 1 Знак,11 Знак,12 Знак,13 Знак,111 Знак,14 Знак,112 Знак,15 Знак"/>
    <w:basedOn w:val="a0"/>
    <w:link w:val="1"/>
    <w:rsid w:val="0060317C"/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character" w:customStyle="1" w:styleId="20">
    <w:name w:val="Заголовок 2 Знак"/>
    <w:aliases w:val="A Знак,h2 Знак,A.B.C. Знак,Heading2 Знак,H2-Heading 2 Знак,Header 2 Знак,l2 Знак,Header2 Знак,22 Знак,heading2 Знак,list2 Знак,H2 Знак,list 2 Знак,21 Знак,23 Знак,24 Знак,25 Знак,211 Знак,221 Знак,231 Знак,241 Знак,26 Знак,212 Знак"/>
    <w:basedOn w:val="a0"/>
    <w:link w:val="2"/>
    <w:uiPriority w:val="99"/>
    <w:rsid w:val="0060317C"/>
    <w:rPr>
      <w:rFonts w:ascii="Arial" w:eastAsia="Times New Roman" w:hAnsi="Arial" w:cs="Arial"/>
      <w:b/>
      <w:bCs/>
      <w:i/>
      <w:iCs/>
      <w:sz w:val="28"/>
      <w:szCs w:val="28"/>
      <w:lang w:val="en-GB"/>
    </w:rPr>
  </w:style>
  <w:style w:type="character" w:customStyle="1" w:styleId="30">
    <w:name w:val="Заголовок 3 Знак"/>
    <w:aliases w:val="h3 Знак,subhead Знак,3 Знак,1.1.1 Heading 3 Знак,l3 Знак,CT Знак,l31 Знак,CT1 Знак,H31 Знак,Heading3 Знак,H3-Heading 3 Знак,l3.3 Знак,l32 Знак,list 3 Знак,list3 Знак,Heading No. L3 Знак,ITT t3 Знак,PA Minor Section Знак,Title2 Знак"/>
    <w:basedOn w:val="a0"/>
    <w:link w:val="3"/>
    <w:uiPriority w:val="99"/>
    <w:rsid w:val="0060317C"/>
    <w:rPr>
      <w:rFonts w:ascii="Arial" w:eastAsia="Times New Roman" w:hAnsi="Arial" w:cs="Arial"/>
      <w:b/>
      <w:bCs/>
      <w:sz w:val="26"/>
      <w:szCs w:val="26"/>
      <w:lang w:val="en-GB"/>
    </w:rPr>
  </w:style>
  <w:style w:type="character" w:customStyle="1" w:styleId="40">
    <w:name w:val="Заголовок 4 Знак"/>
    <w:aliases w:val="h4 Знак,a. Знак,4 Знак,4heading Знак,KJL:3rd Level Знак,Level 2 - a Знак,Subsection Знак,PARA4 Знак,Lev 4 Знак,Schedules Знак,H4 Знак,l4 Знак,h41 Знак,l41 Знак,41 Знак,h42 Знак,l42 Знак,h43 Знак,Map Title Знак,42 Знак,parapoint Знак"/>
    <w:basedOn w:val="a0"/>
    <w:link w:val="4"/>
    <w:uiPriority w:val="99"/>
    <w:rsid w:val="0060317C"/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character" w:customStyle="1" w:styleId="50">
    <w:name w:val="Заголовок 5 Знак"/>
    <w:aliases w:val="Atlanthd3 Знак,Atlanthd31 Знак,Atlanthd32 Знак,Atlanthd33 Знак,Atlanthd34 Знак,Atlanthd311 Знак,Atlanthd35 Знак,Atlanthd36 Знак,Atlanthd312 Знак,Atlanthd37 Знак,Atlanthd38 Знак,Atlanthd39 Знак,Atlanthd310 Знак,Atlanthd313 Знак,H5 Знак"/>
    <w:basedOn w:val="a0"/>
    <w:link w:val="5"/>
    <w:rsid w:val="0060317C"/>
    <w:rPr>
      <w:rFonts w:ascii="Times New Roman" w:eastAsia="Times New Roman" w:hAnsi="Times New Roman" w:cs="Times New Roman"/>
      <w:b/>
      <w:bCs/>
      <w:i/>
      <w:iCs/>
      <w:sz w:val="26"/>
      <w:szCs w:val="26"/>
      <w:lang w:val="en-GB"/>
    </w:rPr>
  </w:style>
  <w:style w:type="character" w:customStyle="1" w:styleId="60">
    <w:name w:val="Заголовок 6 Знак"/>
    <w:aliases w:val="h6 Знак,Legal Level 1. Знак,Lev 6 Знак,Heading 6  Appendix Y &amp; Z Знак,Heading 6(unused) Знак,L1 PIP Знак,H6 Знак,H61 Знак,H62 Знак,H63 Знак,H64 Знак,H65 Знак,H66 Знак,H67 Знак,H68 Знак,H69 Знак,H610 Знак,H611 Знак,H612 Знак,H613 Знак"/>
    <w:basedOn w:val="a0"/>
    <w:link w:val="6"/>
    <w:rsid w:val="0060317C"/>
    <w:rPr>
      <w:rFonts w:ascii="Times New Roman" w:eastAsia="Times New Roman" w:hAnsi="Times New Roman" w:cs="Times New Roman"/>
      <w:b/>
      <w:bCs/>
      <w:lang w:val="en-GB"/>
    </w:rPr>
  </w:style>
  <w:style w:type="character" w:customStyle="1" w:styleId="70">
    <w:name w:val="Заголовок 7 Знак"/>
    <w:aliases w:val="h7 Знак,Legal Level 1.1. Знак,Lev 7 Знак,Heading 7(unused) Знак,L2 PIP Знак,H7DO NOT USE Знак"/>
    <w:basedOn w:val="a0"/>
    <w:link w:val="7"/>
    <w:rsid w:val="0060317C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80">
    <w:name w:val="Заголовок 8 Знак"/>
    <w:aliases w:val="h8 Знак,Legal Level 1.1.1. Знак,Lev 8 Знак,h8 DO NOT USE Знак"/>
    <w:basedOn w:val="a0"/>
    <w:link w:val="8"/>
    <w:rsid w:val="0060317C"/>
    <w:rPr>
      <w:rFonts w:ascii="Times New Roman" w:eastAsia="Times New Roman" w:hAnsi="Times New Roman" w:cs="Times New Roman"/>
      <w:i/>
      <w:iCs/>
      <w:sz w:val="24"/>
      <w:szCs w:val="24"/>
      <w:lang w:val="en-GB"/>
    </w:rPr>
  </w:style>
  <w:style w:type="character" w:customStyle="1" w:styleId="90">
    <w:name w:val="Заголовок 9 Знак"/>
    <w:aliases w:val="h9 Знак,Heading 9 (defunct) Знак,Legal Level 1.1.1.1. Знак,Lev 9 Знак,App1 Знак,App Heading Знак,h9 DO NOT USE Знак"/>
    <w:basedOn w:val="a0"/>
    <w:link w:val="9"/>
    <w:rsid w:val="0060317C"/>
    <w:rPr>
      <w:rFonts w:ascii="Arial" w:eastAsia="Times New Roman" w:hAnsi="Arial" w:cs="Arial"/>
      <w:lang w:val="en-GB"/>
    </w:rPr>
  </w:style>
  <w:style w:type="paragraph" w:styleId="a6">
    <w:name w:val="Balloon Text"/>
    <w:basedOn w:val="a"/>
    <w:link w:val="a7"/>
    <w:uiPriority w:val="99"/>
    <w:semiHidden/>
    <w:unhideWhenUsed/>
    <w:rsid w:val="001D6B7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D6B7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4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disclosure.ru/portal/company.aspx?id=31422" TargetMode="External"/><Relationship Id="rId5" Type="http://schemas.openxmlformats.org/officeDocument/2006/relationships/hyperlink" Target="http://www.rus-olov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onoshko_n</dc:creator>
  <cp:lastModifiedBy>Манаенкова Елена Геннадьевна</cp:lastModifiedBy>
  <cp:revision>136</cp:revision>
  <cp:lastPrinted>2021-03-19T12:44:00Z</cp:lastPrinted>
  <dcterms:created xsi:type="dcterms:W3CDTF">2018-03-05T05:50:00Z</dcterms:created>
  <dcterms:modified xsi:type="dcterms:W3CDTF">2022-01-11T12:36:00Z</dcterms:modified>
</cp:coreProperties>
</file>